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54A94" w14:textId="336D8504" w:rsidR="001D7D6C" w:rsidRPr="005A7B4B" w:rsidRDefault="00A06BD7" w:rsidP="005A7B4B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5A7B4B">
        <w:rPr>
          <w:b/>
          <w:sz w:val="24"/>
          <w:szCs w:val="24"/>
          <w:u w:val="single"/>
        </w:rPr>
        <w:t>DMH Practice</w:t>
      </w:r>
      <w:r w:rsidR="00E40F7F">
        <w:rPr>
          <w:b/>
          <w:sz w:val="24"/>
          <w:szCs w:val="24"/>
          <w:u w:val="single"/>
        </w:rPr>
        <w:t xml:space="preserve"> </w:t>
      </w:r>
      <w:r w:rsidR="00394F8F" w:rsidRPr="005A7B4B">
        <w:rPr>
          <w:b/>
          <w:sz w:val="24"/>
          <w:szCs w:val="24"/>
          <w:u w:val="single"/>
        </w:rPr>
        <w:t>Guidelines</w:t>
      </w:r>
      <w:r w:rsidRPr="005A7B4B">
        <w:rPr>
          <w:b/>
          <w:sz w:val="24"/>
          <w:szCs w:val="24"/>
          <w:u w:val="single"/>
        </w:rPr>
        <w:t xml:space="preserve"> for Interpreters in Inpatient Settings</w:t>
      </w:r>
    </w:p>
    <w:p w14:paraId="771AC855" w14:textId="77777777" w:rsidR="00394F8F" w:rsidRPr="00981929" w:rsidRDefault="00394F8F" w:rsidP="00394F8F">
      <w:pPr>
        <w:spacing w:line="360" w:lineRule="auto"/>
        <w:rPr>
          <w:b/>
          <w:sz w:val="24"/>
          <w:szCs w:val="24"/>
        </w:rPr>
      </w:pPr>
    </w:p>
    <w:p w14:paraId="59846A66" w14:textId="77777777" w:rsidR="001D7D6C" w:rsidRPr="00981929" w:rsidRDefault="001D7D6C" w:rsidP="00394F8F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981929">
        <w:rPr>
          <w:b/>
          <w:sz w:val="24"/>
          <w:szCs w:val="24"/>
        </w:rPr>
        <w:t>No cell phones, purses, bags, food</w:t>
      </w:r>
      <w:r w:rsidR="00394F8F" w:rsidRPr="00981929">
        <w:rPr>
          <w:b/>
          <w:sz w:val="24"/>
          <w:szCs w:val="24"/>
        </w:rPr>
        <w:t>, beverages</w:t>
      </w:r>
      <w:r w:rsidRPr="00981929">
        <w:rPr>
          <w:b/>
          <w:sz w:val="24"/>
          <w:szCs w:val="24"/>
        </w:rPr>
        <w:t xml:space="preserve"> are allowed on the unit</w:t>
      </w:r>
      <w:r w:rsidR="00A06BD7">
        <w:rPr>
          <w:b/>
          <w:sz w:val="24"/>
          <w:szCs w:val="24"/>
        </w:rPr>
        <w:t>s</w:t>
      </w:r>
      <w:r w:rsidR="00394F8F" w:rsidRPr="00981929">
        <w:rPr>
          <w:b/>
          <w:sz w:val="24"/>
          <w:szCs w:val="24"/>
        </w:rPr>
        <w:t>. Lockers are available in the entrance area or items can be stored in the break rooms.</w:t>
      </w:r>
    </w:p>
    <w:p w14:paraId="47F2BF45" w14:textId="77777777" w:rsidR="00394F8F" w:rsidRPr="00981929" w:rsidRDefault="00394F8F" w:rsidP="00394F8F">
      <w:pPr>
        <w:pStyle w:val="ListParagraph"/>
        <w:spacing w:line="360" w:lineRule="auto"/>
        <w:rPr>
          <w:b/>
          <w:sz w:val="24"/>
          <w:szCs w:val="24"/>
        </w:rPr>
      </w:pPr>
    </w:p>
    <w:p w14:paraId="46A08957" w14:textId="608A7A65" w:rsidR="001D7D6C" w:rsidRPr="00981929" w:rsidRDefault="001D7D6C" w:rsidP="00394F8F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981929">
        <w:rPr>
          <w:b/>
          <w:sz w:val="24"/>
          <w:szCs w:val="24"/>
        </w:rPr>
        <w:t xml:space="preserve">Do not bring food or gifts </w:t>
      </w:r>
      <w:r w:rsidR="00394F8F" w:rsidRPr="00981929">
        <w:rPr>
          <w:b/>
          <w:sz w:val="24"/>
          <w:szCs w:val="24"/>
        </w:rPr>
        <w:t>for the clients.  If a client requests that you bring them anything</w:t>
      </w:r>
      <w:r w:rsidR="00A06BD7">
        <w:rPr>
          <w:b/>
          <w:sz w:val="24"/>
          <w:szCs w:val="24"/>
        </w:rPr>
        <w:t>,</w:t>
      </w:r>
      <w:r w:rsidR="00394F8F" w:rsidRPr="00981929">
        <w:rPr>
          <w:b/>
          <w:sz w:val="24"/>
          <w:szCs w:val="24"/>
        </w:rPr>
        <w:t xml:space="preserve"> please</w:t>
      </w:r>
      <w:r w:rsidRPr="00981929">
        <w:rPr>
          <w:b/>
          <w:sz w:val="24"/>
          <w:szCs w:val="24"/>
        </w:rPr>
        <w:t xml:space="preserve"> inform the nursing staff</w:t>
      </w:r>
      <w:r w:rsidR="00E40F7F">
        <w:rPr>
          <w:b/>
          <w:sz w:val="24"/>
          <w:szCs w:val="24"/>
        </w:rPr>
        <w:t>.</w:t>
      </w:r>
    </w:p>
    <w:p w14:paraId="17C1AF31" w14:textId="77777777" w:rsidR="00394F8F" w:rsidRPr="00981929" w:rsidRDefault="00394F8F" w:rsidP="00394F8F">
      <w:pPr>
        <w:pStyle w:val="ListParagraph"/>
        <w:spacing w:line="360" w:lineRule="auto"/>
        <w:rPr>
          <w:b/>
          <w:sz w:val="24"/>
          <w:szCs w:val="24"/>
        </w:rPr>
      </w:pPr>
    </w:p>
    <w:p w14:paraId="7C6AA371" w14:textId="1331023A" w:rsidR="00394F8F" w:rsidRPr="00981929" w:rsidRDefault="001D7D6C" w:rsidP="00981929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981929">
        <w:rPr>
          <w:b/>
          <w:sz w:val="24"/>
          <w:szCs w:val="24"/>
        </w:rPr>
        <w:t xml:space="preserve">Please do not hug </w:t>
      </w:r>
      <w:r w:rsidR="00394F8F" w:rsidRPr="00981929">
        <w:rPr>
          <w:b/>
          <w:sz w:val="24"/>
          <w:szCs w:val="24"/>
        </w:rPr>
        <w:t xml:space="preserve">or have any physical contact with </w:t>
      </w:r>
      <w:r w:rsidRPr="00981929">
        <w:rPr>
          <w:b/>
          <w:sz w:val="24"/>
          <w:szCs w:val="24"/>
        </w:rPr>
        <w:t>the clients.  Shaking hands with clients</w:t>
      </w:r>
      <w:r w:rsidR="005A7B4B">
        <w:rPr>
          <w:b/>
          <w:sz w:val="24"/>
          <w:szCs w:val="24"/>
        </w:rPr>
        <w:t xml:space="preserve">, </w:t>
      </w:r>
      <w:r w:rsidR="00E40F7F">
        <w:rPr>
          <w:b/>
          <w:sz w:val="24"/>
          <w:szCs w:val="24"/>
        </w:rPr>
        <w:t>however,</w:t>
      </w:r>
      <w:r w:rsidR="00E40F7F" w:rsidRPr="00981929">
        <w:rPr>
          <w:b/>
          <w:sz w:val="24"/>
          <w:szCs w:val="24"/>
        </w:rPr>
        <w:t xml:space="preserve"> is</w:t>
      </w:r>
      <w:r w:rsidRPr="00981929">
        <w:rPr>
          <w:b/>
          <w:sz w:val="24"/>
          <w:szCs w:val="24"/>
        </w:rPr>
        <w:t xml:space="preserve"> OK.</w:t>
      </w:r>
    </w:p>
    <w:p w14:paraId="220D328B" w14:textId="77777777" w:rsidR="00394F8F" w:rsidRPr="00981929" w:rsidRDefault="00394F8F" w:rsidP="00394F8F">
      <w:pPr>
        <w:pStyle w:val="ListParagraph"/>
        <w:spacing w:line="360" w:lineRule="auto"/>
        <w:rPr>
          <w:b/>
          <w:sz w:val="24"/>
          <w:szCs w:val="24"/>
        </w:rPr>
      </w:pPr>
    </w:p>
    <w:p w14:paraId="2FC9262A" w14:textId="77777777" w:rsidR="00E4625D" w:rsidRDefault="001D7D6C" w:rsidP="00394F8F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981929">
        <w:rPr>
          <w:b/>
          <w:sz w:val="24"/>
          <w:szCs w:val="24"/>
        </w:rPr>
        <w:t xml:space="preserve">If client or provider is not available for the scheduled </w:t>
      </w:r>
      <w:r w:rsidR="00394F8F" w:rsidRPr="00981929">
        <w:rPr>
          <w:b/>
          <w:sz w:val="24"/>
          <w:szCs w:val="24"/>
        </w:rPr>
        <w:t>group/</w:t>
      </w:r>
      <w:r w:rsidRPr="00981929">
        <w:rPr>
          <w:b/>
          <w:sz w:val="24"/>
          <w:szCs w:val="24"/>
        </w:rPr>
        <w:t>appointment, please wait in the break room until the next scheduled appointment</w:t>
      </w:r>
      <w:r w:rsidR="00394F8F" w:rsidRPr="00981929">
        <w:rPr>
          <w:b/>
          <w:sz w:val="24"/>
          <w:szCs w:val="24"/>
        </w:rPr>
        <w:t>/group</w:t>
      </w:r>
      <w:r w:rsidRPr="00981929">
        <w:rPr>
          <w:b/>
          <w:sz w:val="24"/>
          <w:szCs w:val="24"/>
        </w:rPr>
        <w:t>.</w:t>
      </w:r>
    </w:p>
    <w:p w14:paraId="52C9F1D2" w14:textId="77777777" w:rsidR="00E4625D" w:rsidRPr="00E4625D" w:rsidRDefault="00E4625D" w:rsidP="00E4625D">
      <w:pPr>
        <w:pStyle w:val="ListParagraph"/>
        <w:rPr>
          <w:b/>
          <w:sz w:val="24"/>
          <w:szCs w:val="24"/>
        </w:rPr>
      </w:pPr>
    </w:p>
    <w:p w14:paraId="6F58C826" w14:textId="071E4852" w:rsidR="001D7D6C" w:rsidRPr="00981929" w:rsidRDefault="00E4625D" w:rsidP="00394F8F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Interpreter should never be alone with a patient and is not responsible to bring patients to their appointments. DMH staff must always be present.</w:t>
      </w:r>
    </w:p>
    <w:p w14:paraId="3C0348D9" w14:textId="77777777" w:rsidR="00394F8F" w:rsidRPr="00981929" w:rsidRDefault="00394F8F" w:rsidP="00394F8F">
      <w:pPr>
        <w:pStyle w:val="ListParagraph"/>
        <w:spacing w:line="360" w:lineRule="auto"/>
        <w:rPr>
          <w:b/>
          <w:sz w:val="24"/>
          <w:szCs w:val="24"/>
        </w:rPr>
      </w:pPr>
    </w:p>
    <w:p w14:paraId="650E8E29" w14:textId="77777777" w:rsidR="001D7D6C" w:rsidRPr="00981929" w:rsidRDefault="001D7D6C" w:rsidP="00394F8F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981929">
        <w:rPr>
          <w:b/>
          <w:sz w:val="24"/>
          <w:szCs w:val="24"/>
        </w:rPr>
        <w:t>If the client wants to have a one-on-one conversation with the interpreter</w:t>
      </w:r>
      <w:r w:rsidR="00394F8F" w:rsidRPr="00981929">
        <w:rPr>
          <w:b/>
          <w:sz w:val="24"/>
          <w:szCs w:val="24"/>
        </w:rPr>
        <w:t xml:space="preserve"> or wants the interpreter to play a game or any other activity</w:t>
      </w:r>
      <w:r w:rsidRPr="00981929">
        <w:rPr>
          <w:b/>
          <w:sz w:val="24"/>
          <w:szCs w:val="24"/>
        </w:rPr>
        <w:t xml:space="preserve">, the interpreter should politely excuse </w:t>
      </w:r>
      <w:r w:rsidR="00394F8F" w:rsidRPr="00981929">
        <w:rPr>
          <w:b/>
          <w:sz w:val="24"/>
          <w:szCs w:val="24"/>
        </w:rPr>
        <w:t>themselves and</w:t>
      </w:r>
      <w:r w:rsidRPr="00981929">
        <w:rPr>
          <w:b/>
          <w:sz w:val="24"/>
          <w:szCs w:val="24"/>
        </w:rPr>
        <w:t xml:space="preserve"> wait in the break room until the next scheduled </w:t>
      </w:r>
      <w:r w:rsidR="00394F8F" w:rsidRPr="00981929">
        <w:rPr>
          <w:b/>
          <w:sz w:val="24"/>
          <w:szCs w:val="24"/>
        </w:rPr>
        <w:t>group/appointment</w:t>
      </w:r>
      <w:r w:rsidRPr="00981929">
        <w:rPr>
          <w:b/>
          <w:sz w:val="24"/>
          <w:szCs w:val="24"/>
        </w:rPr>
        <w:t>.</w:t>
      </w:r>
    </w:p>
    <w:p w14:paraId="7A70B938" w14:textId="77777777" w:rsidR="00394F8F" w:rsidRPr="00981929" w:rsidRDefault="00394F8F" w:rsidP="00394F8F">
      <w:pPr>
        <w:pStyle w:val="ListParagraph"/>
        <w:spacing w:line="360" w:lineRule="auto"/>
        <w:rPr>
          <w:b/>
          <w:sz w:val="24"/>
          <w:szCs w:val="24"/>
        </w:rPr>
      </w:pPr>
    </w:p>
    <w:p w14:paraId="517EA2FC" w14:textId="3B865A85" w:rsidR="00394F8F" w:rsidRPr="00981929" w:rsidRDefault="00394F8F" w:rsidP="00394F8F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981929">
        <w:rPr>
          <w:b/>
          <w:sz w:val="24"/>
          <w:szCs w:val="24"/>
        </w:rPr>
        <w:t>Unit food/snacks/drinks/exercise equipment are for clients only.</w:t>
      </w:r>
    </w:p>
    <w:p w14:paraId="023F9151" w14:textId="77777777" w:rsidR="00394F8F" w:rsidRPr="00981929" w:rsidRDefault="00394F8F" w:rsidP="00394F8F">
      <w:pPr>
        <w:pStyle w:val="ListParagraph"/>
        <w:spacing w:line="360" w:lineRule="auto"/>
        <w:rPr>
          <w:b/>
          <w:sz w:val="24"/>
          <w:szCs w:val="24"/>
        </w:rPr>
      </w:pPr>
    </w:p>
    <w:p w14:paraId="5BB675E3" w14:textId="77777777" w:rsidR="001D7D6C" w:rsidRPr="00981929" w:rsidRDefault="00394F8F" w:rsidP="00394F8F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981929">
        <w:rPr>
          <w:b/>
          <w:sz w:val="24"/>
          <w:szCs w:val="24"/>
        </w:rPr>
        <w:t>Interpreters must</w:t>
      </w:r>
      <w:r w:rsidR="001D7D6C" w:rsidRPr="00981929">
        <w:rPr>
          <w:b/>
          <w:sz w:val="24"/>
          <w:szCs w:val="24"/>
        </w:rPr>
        <w:t xml:space="preserve"> report immediate safety concerns to nursing staff.  Other concerns should be reported by the interpreter to their employer.</w:t>
      </w:r>
    </w:p>
    <w:p w14:paraId="01D57EC8" w14:textId="77777777" w:rsidR="001D7D6C" w:rsidRDefault="001D7D6C" w:rsidP="00394F8F">
      <w:pPr>
        <w:pStyle w:val="ListParagraph"/>
        <w:spacing w:line="360" w:lineRule="auto"/>
        <w:rPr>
          <w:b/>
          <w:sz w:val="24"/>
          <w:szCs w:val="24"/>
        </w:rPr>
      </w:pPr>
    </w:p>
    <w:p w14:paraId="08F6E76E" w14:textId="77777777" w:rsidR="001243B2" w:rsidRDefault="001243B2" w:rsidP="00394F8F">
      <w:pPr>
        <w:pStyle w:val="ListParagraph"/>
        <w:spacing w:line="360" w:lineRule="auto"/>
        <w:rPr>
          <w:b/>
          <w:sz w:val="24"/>
          <w:szCs w:val="24"/>
        </w:rPr>
      </w:pPr>
    </w:p>
    <w:p w14:paraId="75C76478" w14:textId="77777777" w:rsidR="001243B2" w:rsidRPr="00981929" w:rsidRDefault="001243B2" w:rsidP="00394F8F">
      <w:pPr>
        <w:pStyle w:val="ListParagraph"/>
        <w:spacing w:line="360" w:lineRule="auto"/>
        <w:rPr>
          <w:b/>
          <w:sz w:val="24"/>
          <w:szCs w:val="24"/>
        </w:rPr>
      </w:pPr>
    </w:p>
    <w:p w14:paraId="192EA5AA" w14:textId="77777777" w:rsidR="001243B2" w:rsidRDefault="001243B2" w:rsidP="001243B2">
      <w:r>
        <w:lastRenderedPageBreak/>
        <w:t>Role of the interpreter:</w:t>
      </w:r>
    </w:p>
    <w:p w14:paraId="2D961F22" w14:textId="77777777" w:rsidR="001243B2" w:rsidRDefault="001243B2" w:rsidP="001243B2"/>
    <w:p w14:paraId="733533EA" w14:textId="77777777" w:rsidR="001243B2" w:rsidRDefault="001243B2" w:rsidP="001243B2">
      <w:r>
        <w:t xml:space="preserve">An interpreter is </w:t>
      </w:r>
      <w:r>
        <w:rPr>
          <w:b/>
          <w:bCs/>
        </w:rPr>
        <w:t>NOT:</w:t>
      </w:r>
    </w:p>
    <w:p w14:paraId="5B158CAB" w14:textId="77777777" w:rsidR="001243B2" w:rsidRDefault="001243B2" w:rsidP="001243B2">
      <w:pPr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A companion or friend</w:t>
      </w:r>
    </w:p>
    <w:p w14:paraId="64C27547" w14:textId="77777777" w:rsidR="001243B2" w:rsidRDefault="001243B2" w:rsidP="001243B2">
      <w:pPr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A DMH staff person</w:t>
      </w:r>
    </w:p>
    <w:p w14:paraId="131A19FC" w14:textId="77777777" w:rsidR="001243B2" w:rsidRDefault="001243B2" w:rsidP="001243B2">
      <w:pPr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An escort or transportation provider</w:t>
      </w:r>
    </w:p>
    <w:p w14:paraId="6B638F51" w14:textId="77777777" w:rsidR="001243B2" w:rsidRDefault="001243B2" w:rsidP="001243B2">
      <w:pPr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Helping two clients communicate with each other without staff being in the </w:t>
      </w:r>
      <w:proofErr w:type="gramStart"/>
      <w:r>
        <w:rPr>
          <w:rFonts w:eastAsia="Times New Roman"/>
        </w:rPr>
        <w:t>conversation</w:t>
      </w:r>
      <w:proofErr w:type="gramEnd"/>
    </w:p>
    <w:p w14:paraId="657E0E29" w14:textId="77777777" w:rsidR="001243B2" w:rsidRDefault="001243B2" w:rsidP="001243B2"/>
    <w:p w14:paraId="2FF21EED" w14:textId="77777777" w:rsidR="001243B2" w:rsidRDefault="001243B2" w:rsidP="001243B2">
      <w:r>
        <w:t xml:space="preserve">An interpreter </w:t>
      </w:r>
      <w:r>
        <w:rPr>
          <w:b/>
          <w:bCs/>
        </w:rPr>
        <w:t>SHOULD NOT:</w:t>
      </w:r>
    </w:p>
    <w:p w14:paraId="76993061" w14:textId="77777777" w:rsidR="001243B2" w:rsidRDefault="001243B2" w:rsidP="001243B2">
      <w:pPr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 xml:space="preserve">Be alone with the </w:t>
      </w:r>
      <w:proofErr w:type="gramStart"/>
      <w:r>
        <w:rPr>
          <w:rFonts w:eastAsia="Times New Roman"/>
        </w:rPr>
        <w:t>client</w:t>
      </w:r>
      <w:proofErr w:type="gramEnd"/>
      <w:r>
        <w:rPr>
          <w:rFonts w:eastAsia="Times New Roman"/>
        </w:rPr>
        <w:t xml:space="preserve"> </w:t>
      </w:r>
    </w:p>
    <w:p w14:paraId="6DE1E19C" w14:textId="77777777" w:rsidR="001243B2" w:rsidRDefault="001243B2" w:rsidP="001243B2">
      <w:pPr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 xml:space="preserve">Have 1:1 conversation with </w:t>
      </w:r>
      <w:proofErr w:type="gramStart"/>
      <w:r>
        <w:rPr>
          <w:rFonts w:eastAsia="Times New Roman"/>
        </w:rPr>
        <w:t>client</w:t>
      </w:r>
      <w:proofErr w:type="gramEnd"/>
    </w:p>
    <w:p w14:paraId="0D991EED" w14:textId="77777777" w:rsidR="001243B2" w:rsidRDefault="001243B2" w:rsidP="001243B2">
      <w:pPr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 xml:space="preserve">Bring food or gifts for </w:t>
      </w:r>
      <w:proofErr w:type="gramStart"/>
      <w:r>
        <w:rPr>
          <w:rFonts w:eastAsia="Times New Roman"/>
        </w:rPr>
        <w:t>clients</w:t>
      </w:r>
      <w:proofErr w:type="gramEnd"/>
    </w:p>
    <w:p w14:paraId="46442A50" w14:textId="77777777" w:rsidR="001243B2" w:rsidRDefault="001243B2" w:rsidP="001243B2">
      <w:pPr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 xml:space="preserve">Be asked to make clinical recommendations or resource </w:t>
      </w:r>
      <w:proofErr w:type="gramStart"/>
      <w:r>
        <w:rPr>
          <w:rFonts w:eastAsia="Times New Roman"/>
        </w:rPr>
        <w:t>referrals</w:t>
      </w:r>
      <w:proofErr w:type="gramEnd"/>
    </w:p>
    <w:p w14:paraId="40180C17" w14:textId="77777777" w:rsidR="001243B2" w:rsidRDefault="001243B2" w:rsidP="001243B2"/>
    <w:p w14:paraId="75949DB4" w14:textId="77777777" w:rsidR="001243B2" w:rsidRDefault="001243B2" w:rsidP="001243B2">
      <w:r>
        <w:t xml:space="preserve">Interpreter’s role is to support the client’s treatment.  </w:t>
      </w:r>
    </w:p>
    <w:p w14:paraId="6172E9F1" w14:textId="77777777" w:rsidR="001243B2" w:rsidRDefault="001243B2" w:rsidP="001243B2"/>
    <w:p w14:paraId="10859D98" w14:textId="77777777" w:rsidR="001243B2" w:rsidRDefault="001243B2" w:rsidP="001243B2">
      <w:r>
        <w:t>Interpreter should NOT</w:t>
      </w:r>
    </w:p>
    <w:p w14:paraId="70FB77EE" w14:textId="77777777" w:rsidR="001243B2" w:rsidRDefault="001243B2" w:rsidP="001243B2">
      <w:pPr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 xml:space="preserve">Demonstrate how to use exercise </w:t>
      </w:r>
      <w:proofErr w:type="gramStart"/>
      <w:r>
        <w:rPr>
          <w:rFonts w:eastAsia="Times New Roman"/>
        </w:rPr>
        <w:t>equipment</w:t>
      </w:r>
      <w:proofErr w:type="gramEnd"/>
    </w:p>
    <w:p w14:paraId="7A34C9A3" w14:textId="77777777" w:rsidR="001243B2" w:rsidRDefault="001243B2" w:rsidP="001243B2">
      <w:pPr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 xml:space="preserve">Play a game or doing a puzzle with a </w:t>
      </w:r>
      <w:proofErr w:type="gramStart"/>
      <w:r>
        <w:rPr>
          <w:rFonts w:eastAsia="Times New Roman"/>
        </w:rPr>
        <w:t>client</w:t>
      </w:r>
      <w:proofErr w:type="gramEnd"/>
    </w:p>
    <w:p w14:paraId="56286CDF" w14:textId="77777777" w:rsidR="001243B2" w:rsidRDefault="001243B2" w:rsidP="001243B2">
      <w:pPr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Watch movie with client</w:t>
      </w:r>
    </w:p>
    <w:p w14:paraId="67E58E30" w14:textId="77777777" w:rsidR="001243B2" w:rsidRDefault="001243B2" w:rsidP="001243B2">
      <w:pPr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 xml:space="preserve">Show client how to use a computer or cell </w:t>
      </w:r>
      <w:proofErr w:type="gramStart"/>
      <w:r>
        <w:rPr>
          <w:rFonts w:eastAsia="Times New Roman"/>
        </w:rPr>
        <w:t>phone</w:t>
      </w:r>
      <w:proofErr w:type="gramEnd"/>
    </w:p>
    <w:p w14:paraId="6C8CA5D8" w14:textId="77777777" w:rsidR="001243B2" w:rsidRDefault="001243B2" w:rsidP="001243B2">
      <w:pPr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 xml:space="preserve">Hug or kissing on the </w:t>
      </w:r>
      <w:proofErr w:type="gramStart"/>
      <w:r>
        <w:rPr>
          <w:rFonts w:eastAsia="Times New Roman"/>
        </w:rPr>
        <w:t>cheek</w:t>
      </w:r>
      <w:proofErr w:type="gramEnd"/>
    </w:p>
    <w:p w14:paraId="6AC34A93" w14:textId="77777777" w:rsidR="001243B2" w:rsidRDefault="001243B2" w:rsidP="001243B2"/>
    <w:p w14:paraId="54E0C872" w14:textId="6BA3E9DF" w:rsidR="001243B2" w:rsidRDefault="001243B2" w:rsidP="001243B2">
      <w:r>
        <w:t>Interpreters may have good intentions or want to bring in their other sets of expertise, but they need to remain objective and stay within the scope of their role.</w:t>
      </w:r>
    </w:p>
    <w:p w14:paraId="4E769BE6" w14:textId="77777777" w:rsidR="001243B2" w:rsidRDefault="001243B2" w:rsidP="001243B2"/>
    <w:p w14:paraId="5DE3297E" w14:textId="77777777" w:rsidR="00C52BCA" w:rsidRPr="00981929" w:rsidRDefault="00C52BCA" w:rsidP="00394F8F">
      <w:pPr>
        <w:spacing w:line="360" w:lineRule="auto"/>
        <w:rPr>
          <w:sz w:val="24"/>
          <w:szCs w:val="24"/>
        </w:rPr>
      </w:pPr>
    </w:p>
    <w:sectPr w:rsidR="00C52BCA" w:rsidRPr="00981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72A"/>
    <w:multiLevelType w:val="hybridMultilevel"/>
    <w:tmpl w:val="D5E6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59D"/>
    <w:multiLevelType w:val="hybridMultilevel"/>
    <w:tmpl w:val="B8B8F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70F38"/>
    <w:multiLevelType w:val="hybridMultilevel"/>
    <w:tmpl w:val="02888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61E6E"/>
    <w:multiLevelType w:val="hybridMultilevel"/>
    <w:tmpl w:val="1BC00B52"/>
    <w:lvl w:ilvl="0" w:tplc="A860E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A02A7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97880E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05CEDB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554008F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A46274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9002BD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ED2E948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7604E2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34683277"/>
    <w:multiLevelType w:val="hybridMultilevel"/>
    <w:tmpl w:val="72C09AA8"/>
    <w:lvl w:ilvl="0" w:tplc="C85E7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48884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A2A865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BF08B7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5FA7B8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C62964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D6E19D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74C877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FEC8E0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 w15:restartNumberingAfterBreak="0">
    <w:nsid w:val="3BA613BB"/>
    <w:multiLevelType w:val="hybridMultilevel"/>
    <w:tmpl w:val="53821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E2C77"/>
    <w:multiLevelType w:val="hybridMultilevel"/>
    <w:tmpl w:val="0958DA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59449B"/>
    <w:multiLevelType w:val="hybridMultilevel"/>
    <w:tmpl w:val="512EDE82"/>
    <w:lvl w:ilvl="0" w:tplc="AA2E1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19471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D103E1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E84842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E36767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37E2EB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EAA560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75CEC9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F02E96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8" w15:restartNumberingAfterBreak="0">
    <w:nsid w:val="7C64649F"/>
    <w:multiLevelType w:val="hybridMultilevel"/>
    <w:tmpl w:val="C3E23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8332803">
    <w:abstractNumId w:val="8"/>
  </w:num>
  <w:num w:numId="2" w16cid:durableId="2055151783">
    <w:abstractNumId w:val="2"/>
  </w:num>
  <w:num w:numId="3" w16cid:durableId="553541337">
    <w:abstractNumId w:val="4"/>
  </w:num>
  <w:num w:numId="4" w16cid:durableId="46027242">
    <w:abstractNumId w:val="3"/>
  </w:num>
  <w:num w:numId="5" w16cid:durableId="940379808">
    <w:abstractNumId w:val="7"/>
  </w:num>
  <w:num w:numId="6" w16cid:durableId="52888179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71901641">
    <w:abstractNumId w:val="1"/>
  </w:num>
  <w:num w:numId="8" w16cid:durableId="209151011">
    <w:abstractNumId w:val="5"/>
  </w:num>
  <w:num w:numId="9" w16cid:durableId="1773236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D6C"/>
    <w:rsid w:val="001243B2"/>
    <w:rsid w:val="001D7D6C"/>
    <w:rsid w:val="003423C5"/>
    <w:rsid w:val="00394F8F"/>
    <w:rsid w:val="003957A4"/>
    <w:rsid w:val="005A7B4B"/>
    <w:rsid w:val="007D1575"/>
    <w:rsid w:val="00923045"/>
    <w:rsid w:val="00942BE2"/>
    <w:rsid w:val="00981929"/>
    <w:rsid w:val="009C75DC"/>
    <w:rsid w:val="00A06BD7"/>
    <w:rsid w:val="00C4675B"/>
    <w:rsid w:val="00C52BCA"/>
    <w:rsid w:val="00C8558C"/>
    <w:rsid w:val="00E40F7F"/>
    <w:rsid w:val="00E4625D"/>
    <w:rsid w:val="00E6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34740"/>
  <w15:docId w15:val="{9EE5CD83-F49B-4604-A5EE-1BEC87AD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D6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D6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7B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B4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4675B"/>
    <w:pPr>
      <w:spacing w:after="0" w:line="240" w:lineRule="auto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1243B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6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Pierre, Teri (DMH)</dc:creator>
  <cp:lastModifiedBy>Aquiline, Carol-Lee (DMH)</cp:lastModifiedBy>
  <cp:revision>8</cp:revision>
  <dcterms:created xsi:type="dcterms:W3CDTF">2023-01-09T15:40:00Z</dcterms:created>
  <dcterms:modified xsi:type="dcterms:W3CDTF">2023-12-07T19:09:00Z</dcterms:modified>
</cp:coreProperties>
</file>